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dd4e16286a4d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925 期</w:t>
        </w:r>
      </w:r>
    </w:p>
    <w:p>
      <w:pPr>
        <w:jc w:val="center"/>
      </w:pPr>
      <w:r>
        <w:r>
          <w:rPr>
            <w:rFonts w:ascii="Segoe UI" w:hAnsi="Segoe UI" w:eastAsia="Segoe UI"/>
            <w:sz w:val="32"/>
            <w:color w:val="000000"/>
            <w:b/>
          </w:rPr>
          <w:t>The College of Engineering is Honored with TQM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Ya-xuan Ji, Tamkang Times】On March 21st Tamkang University’s Total Quality Management Conference took place in the Student Activity Center, with a theme of increasing the coherence of university organizations by establishing innovative high-quality services. In attendance there were 600 faculty members including the vice presidents and President Flora Chia-I Chang. Professor from Yuan Ze University, Paul S.C. Hsu and Director of the Taipei Rapid Transit Corporation, Ying-jing Xu, were invited to give a lecture. 
</w:t>
          <w:br/>
          <w:t>President Chang began the conference with an opening speech, “Before a student asked me if I liked winning awards for the university. I said that I enjoy the process of improvement that happens both before and after the award. After all these years I’ve learned that the process is often times much more important than the result.” Afterwards the College of Engineering was awarded the 8th annual Total Quality Management Award. Dean of the College of Engineering, Chii-dong Ho, accepted the award on behalf of the college. 
</w:t>
          <w:br/>
          <w:t>Speaker Paul C. S. Hsu stated, “In a diverse environment the innovations and strategies of a university will flourish.” He elaborated by explaining that stiff or strict regulations can hinder university innovation and result in the lack of the university’s overall development. He stated that the only way to avoid such restriction of growth is to continue to have diversified methods and regulations. Paul C. S. Hsu stated, “Of course it is inescapable that the root of all development is hard work and responsibility. So the source of innovation no matter how flexible the methods must always be diligence. However a university is a diverse ecosystem that includes organizations, philosophy, heritage, art, mathematics, nature, society, engineering, law, accounting, and so on. With such a diverse ecosystem, diverse methods, regulations and development must be emphasized.”</w:t>
          <w:br/>
        </w:r>
      </w:r>
    </w:p>
  </w:body>
</w:document>
</file>