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fb73a16184d6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【卓爾不群】新頭殼總製作莊豐嘉 引領新頭殼 創造媒體新思維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又如專訪】網路將時空縮短，能夠時時刻刻關注社會動態，不用再等到隔天拿到報紙，才知道發生什麼事。有一間通訊社即從網路出身，以10幾人的小規模，在記者採訪時的此刻，堅守學運抗議現場，為民眾帶來即時、卻完整的第一手消息：《新頭殼》。該媒體的總製作，是企管系校友莊豐嘉。曾擔任中央社副總編輯的他，是面對業配、政治干預的記者信賴的後盾，和友人一起創立網路新媒體，做不討好的嚴肅新聞，卻在一片對媒體信任崩盤的局勢中，培養出一群忠實的觀眾。
</w:t>
          <w:br/>
          <w:t>「我大學的時候只填了兩個志願：企管、法律，從沒想過要當記者。」莊豐嘉笑說，「第一次接觸新聞，是為了要追女生。」當時的淡江還沒有大傳系，他與心儀的女生一起參加新聞研習營，是他認識新聞的開始。除了本科系的書以外，他也廣泛閱讀文學、哲學、心理學，拓展視野，也增加了對文字的敏感度。
</w:t>
          <w:br/>
          <w:t>退伍之後他進入環球經濟社，「那是研究財經的機構，有時會接觸一些政府的研究案，訪問一些要員，很像記者的工作。」正逢報禁解除，新的媒體如雨後春筍冒出，他躬逢其盛，也見證媒體興衰：《自由時報》第一次大規模招考、解嚴後政治火紅的自由氣氛、到平面媒體往電視媒體湧去的年代，他身在其中，經歷《自由時報》、《新新聞》、《台灣日報》、中央社，從記者到編輯、採訪主任到總編輯，莊豐嘉有著完整的媒體歷練。過程中他非常珍惜優秀媒體人帶給他的火花，像是《新新聞》「很難得的是，我的主管們觀點都不同，卻能在同一個媒體中呈現，能向他們學習，是一件非常棒的事情。」
</w:t>
          <w:br/>
          <w:t>在全臺最大的通訊社－中央社，擔任副總編輯兼國內中心主任，他是記者們的後盾。當時的記者寫到較敏感的政治爭議，甚至會揣摩上意：「這個可以寫嗎？會不會被刪掉？」莊豐嘉說，「如果是事實，你就寫，不必避諱。」他認為記者的本分是堅守新聞倫理，以事實為本，所以才會與前新聞局局長蘇正平、中正大學傳播系教授胡元輝開闢的新淨土：《新頭殼》（newtalk），堅持不做業配新聞，在廣告傷害媒體形象的這些年，成為少數的清流。
</w:t>
          <w:br/>
          <w:t>《新頭殼》是即時通訊社，也開放公民參與、發稿，同時擁有專業編輯室、及開放的公民平台。會這麼設計，來自於幾個創辦人對網路的新想像，網站內不只有文字，還有節目、線上辯論等機制，「網路媒體不該只是把報紙上、電視上的東西複製貼上而已。」莊豐嘉說，網路讓受眾與媒體開始互動，「但我們要讓公民成為主流。」
</w:t>
          <w:br/>
          <w:t>他們提供場地、設備給各種公民團體，《新頭殼》不干預節目內容。讓公民有參與媒體的權利、懂得如何運用媒體，甚至替臺灣社會培育更多公民記者，「有些傳統記者會有菁英主義：我認為重要才寫。公民不一樣，他覺得跟自己切身利益有關就去報導，不管有沒有讀者，雖然主觀意識較強，卻可以補足傳統媒體的偏見。」
</w:t>
          <w:br/>
          <w:t>「我們就是要做嚴肅新聞（Serious News）。《新頭殼》關切的包括政治、國際、兩岸、媒體、社運、環保領域等，重要卻被八卦、娛樂新聞擠下版面的議題。它的使命，是要促進華人世界民主。報導被邊緣化的議題，並推廣到Yahoo等入口網站，擴大受眾的範圍，「這幾年來我們經歷各種大小戰役，如大埔事件、國光石化、文林苑拆遷、反核、反旺中……等，我們除了參與，還邀請他們上節目談，替社會延續這個火焰。」他提到，「讓政治人物都知道要注意人民的意見，不然會被推翻。」
</w:t>
          <w:br/>
          <w:t>嚴肅新聞，真的有市場嗎？不計重複瀏覽次數、不算入口網站，該網站新聞一個月有30萬人在看。而能靠網路翻身，莊豐嘉舉了個例子，說明網路帶給閱聽習慣的劇烈衝擊：「我們的流量來源，第一是Facebook、第二是Google、第三是網站本身。」他解釋，從Facebook連結進來得多，代表你關心朋友們關心的事情，「朋友」就成了你的資訊編輯；而Google的流量則顯示閱聽眾是積極主動，找尋自己想看的事物，不再是傳統媒體單一的傾倒；網站流量多，則表示《新頭殼》已經有一定的公信力和影響力，「網友會幫你分享、按讚，這個動作是積極的，它傳播的力量、對社會的影響力就更大。」
</w:t>
          <w:br/>
          <w:t>在媒體的歷練，雖然與自己讀的科系無關，但莊豐嘉表示，企管系的訓練著實幫助他很多，他自認與語文、傳播科系概念不同，他說，「當總編輯不一定要寫稿，有記者、主任負責，但總編輯就要學習管理這些人，以及鼓舞士氣。」
</w:t>
          <w:br/>
          <w:t>莊豐嘉說，「不能用傳統的思維來經營媒體。」目前手機瀏覽量已占總瀏覽量的一半，新聞不再像是報紙以「天」為單位，而邁進分秒必爭的時代。他說，媒體是資本、人才密集的產業。傳統媒體的經營需要太多資本，硬體設備佔去了太多支出，「做網路，我去掉了一半的資本，可以更專心在經營人才上，但我的影響力也不會比較差，現在已經是網路在主導電視、報紙的新聞。」像之前曾引起極大爭議的成大南榕廣場命名爭議，就是《新頭殼》的獨家，還是由暑期實習的學生所寫，「我只靠一個實習記者，就可影響整個社會輿論。」
</w:t>
          <w:br/>
          <w:t>他提到，社會運動除了建立良好的人脈、學習與人溝通以外，更能提早了解社會運作。莊豐嘉說，「較少思考的學生，雖然自己的工作做得很好，屢獲主管喜愛，但你在社會很難扮演領袖的位子。」
</w:t>
          <w:br/>
          <w:t>未來他持續以他的思維，為臺灣社會大眾換一個新「頭殼」。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1cc397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6/m\62b672c2-1312-4537-8670-7cd6f40d14ba.jpg"/>
                      <pic:cNvPicPr/>
                    </pic:nvPicPr>
                    <pic:blipFill>
                      <a:blip xmlns:r="http://schemas.openxmlformats.org/officeDocument/2006/relationships" r:embed="Rcfd04895cf7a4ce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fd04895cf7a4ce1" /></Relationships>
</file>