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16df5433714a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President Flora Chia-I Chang Attends Higher Education Forum in Indonesia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Yu-pin Lin, Tamkang Times】Tamkang University President, Flora Chia-I Chang, and Executive Director of the International Higher Educational Foundation, Hui-mei Chen, lead an expedition with 20 representatives of Taiwanese universities to hold a forum in Indonesia from the 25th to the 27th. The forum included outstanding higher education personnel from both Taiwan and Indonesia as they discussed issues of culture, environment and exchange programs. President Chang expressed and shared the experiences of Tamkang University’s international programs, including the two current exchange programs with sister universities in Indonesia. 
</w:t>
          <w:br/>
          <w:t>Also director of the Admissions section, Hui-chuan Chen lead an expedition to Surabaya for five days to meet with Taiwanese alumni staying in Indonesia. She mentioned that the alumni associations in Indonesia have had a marvelous impact in attracting more Taiwanese students, especially in regards of the Division of Continuing Education.</w:t>
          <w:br/>
        </w:r>
      </w:r>
    </w:p>
  </w:body>
</w:document>
</file>