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fd82817754e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西音社v.s搖滾音樂社12樂曲成發吸睛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洋音樂社與搖滾音樂社於9日晚間連續3小時，在學生活動中心有12組音樂感官饗宴！這是音樂性社團首度跨校園聯合成發，活動總召國企二葉俐妏與副總召語言二郭純瑜共同表示：「兩方社團的成發交流是意外的突破，雙方著重不同的曲風，來進行多元交流。」西洋音樂社社長國企四聶崑淮認為，本活動讓兩方社團互相切磋，「而音樂表演也凝聚喜愛音樂的同學們。」觀光二黃欣湲說明搖滾研究社從蘭陽校園包車來淡水校園，雖路遠但很開心能參與這次成發。（文／周雨萱、攝影／吳承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650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01fa2770-0430-4d3c-97b3-47847a75d78a.jpg"/>
                      <pic:cNvPicPr/>
                    </pic:nvPicPr>
                    <pic:blipFill>
                      <a:blip xmlns:r="http://schemas.openxmlformats.org/officeDocument/2006/relationships" r:embed="R2f7264e570664f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7264e570664fc1" /></Relationships>
</file>