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a3c746984747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903 期</w:t>
        </w:r>
      </w:r>
    </w:p>
    <w:p>
      <w:pPr>
        <w:jc w:val="center"/>
      </w:pPr>
      <w:r>
        <w:r>
          <w:rPr>
            <w:rFonts w:ascii="Segoe UI" w:hAnsi="Segoe UI" w:eastAsia="Segoe UI"/>
            <w:sz w:val="32"/>
            <w:color w:val="000000"/>
            <w:b/>
          </w:rPr>
          <w:t>The Department of Agriculture Holds Two Career Seminars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Jing-zhuang, Tamkang Times】The Department of Architecture is holding two career seminars in the Black Swan Exhibition Building for three days. The 2013 Tamkang University Architecture Digital Design Career Seminar took place with an emphasis on cultivating computer skills. On the 18th another seminar was held in Yunlin county with the theme of farming lifestyle problems and improvement methods. Students were able to gather together in an exchange that would open their eyes into the future of their desired industry. 
</w:t>
          <w:br/>
          <w:t>For the Digital Designing Program they invited professors from Innsbruck University in Austria, Ursula Frick and  Thomas Grabner. Assistant Professor from the Department of Architecture, Chen-cheng Chen, expressed that understanding basic computer knowledge for this line of work is very standard. He mentioned that they also have to be able to utilize chemistry and robotics to make other exciting and creative innovations. 
</w:t>
          <w:br/>
          <w:t>In Yunlin County they invited professors from Japan, California and Nanjing University coming to a total 11 schools and 130 teachers and students. There were many lectures given at this academic conference and students were able to also learn from hands on interaction. Assistant Professor, Kuang-Chein Bee, stated, “In recent years there have been many problems with the farming lifestyle. It’s great to be able to discuss these problems and find real applicable solutions.”</w:t>
          <w:br/>
        </w:r>
      </w:r>
    </w:p>
    <w:p>
      <w:pPr>
        <w:jc w:val="center"/>
      </w:pPr>
      <w:r>
        <w:r>
          <w:drawing>
            <wp:inline xmlns:wp14="http://schemas.microsoft.com/office/word/2010/wordprocessingDrawing" xmlns:wp="http://schemas.openxmlformats.org/drawingml/2006/wordprocessingDrawing" distT="0" distB="0" distL="0" distR="0" wp14:editId="50D07946">
              <wp:extent cx="3523488" cy="2895600"/>
              <wp:effectExtent l="0" t="0" r="0" b="0"/>
              <wp:docPr id="1" name="IMG_bdc4b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3/m\c86b6512-5e62-476b-b058-5180e8908a77.jpg"/>
                      <pic:cNvPicPr/>
                    </pic:nvPicPr>
                    <pic:blipFill>
                      <a:blip xmlns:r="http://schemas.openxmlformats.org/officeDocument/2006/relationships" r:embed="R1e7e01128f2840b7" cstate="print">
                        <a:extLst>
                          <a:ext uri="{28A0092B-C50C-407E-A947-70E740481C1C}"/>
                        </a:extLst>
                      </a:blip>
                      <a:stretch>
                        <a:fillRect/>
                      </a:stretch>
                    </pic:blipFill>
                    <pic:spPr>
                      <a:xfrm>
                        <a:off x="0" y="0"/>
                        <a:ext cx="3523488" cy="2895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e7e01128f2840b7" /></Relationships>
</file>