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88e51fc6c274e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505 期</w:t>
        </w:r>
      </w:r>
    </w:p>
    <w:p>
      <w:pPr>
        <w:jc w:val="center"/>
      </w:pPr>
      <w:r>
        <w:r>
          <w:rPr>
            <w:rFonts w:ascii="Segoe UI" w:hAnsi="Segoe UI" w:eastAsia="Segoe UI"/>
            <w:sz w:val="32"/>
            <w:color w:val="000000"/>
            <w:b/>
          </w:rPr>
          <w:t>Three Inspectors from Ministry of Education Were Impressed with What They Saw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Three inspectors from Ministry of Education visited TKU on May 29 (last Wednesday). Aside from attending briefings, reviewing data and inspecting campus facilities, they also had had conversations with faculties and students. Inspector Mr. Chu Chen-chang said that the consensus impressions he got from the people he interviewed was invariably favorable.
</w:t>
          <w:br/>
          <w:t>
</w:t>
          <w:br/>
          <w:t>The other two inspectors were Mr. Lee Ran-rao and Mr. Tseng Der-ching.
</w:t>
          <w:br/>
          <w:t>
</w:t>
          <w:br/>
          <w:t>Mr. Lee said they wished to convey appreciation from Dr. Huang Zung-tsun, Minister of Education. What Pres. Chang Horng-jinh and his faculties and staff have done, such as nurturing the youth, molding their personalities for our country, is indeed a great job. &amp;quot;TKU isn't just big, the talents they have cultivated have not gone abroad, they remain here, continuing to offer their service to the local community. That's truly where their magnificence (greatness) lies. If anyone wishes to enrich his/her knowledge of education, Tamkang U. is the best place for him/her to come and learn.&amp;quot;
</w:t>
          <w:br/>
          <w:t>
</w:t>
          <w:br/>
          <w:t>In a vis-a-vis conversation with the 3 visiting guests, Dr. Keh Huan-chao, Dean, Student affairs, raised questions about the hardship a student encounters when he/she wishes to apply for a scholarship. For instance, scholarships would not come upon a student a gratis, unless he/she works as a Lab. Assistant or an Administrative Assistant to the professor.
</w:t>
          <w:br/>
          <w:t>
</w:t>
          <w:br/>
          <w:t>Prof. Chen Kan-nan went even further by asking, &amp;quot;We have employed many a talented youths with Master's degrees as Assistants, but beguiled by MOE's unclear policy, we are unable to keep these wonderful youths for long. What is the position of MOE in regard to this matter, may we ask?&amp;quot;
</w:t>
          <w:br/>
          <w:t>
</w:t>
          <w:br/>
          <w:t>Here is Inspector Tseng's answer, &amp;quot;We are hoping the University Law will soon be passed. By then, every university will become an autonomous entity, and will find its own way in the dispensation.&amp;quot;
</w:t>
          <w:br/>
          <w:t>
</w:t>
          <w:br/>
          <w:t>TKU also provides cubicle rooms for graduate students and it has Resource Center for Blind Students. These two features have made a very strong impression upon the 3 inspectors from MOE.</w:t>
          <w:br/>
        </w:r>
      </w:r>
    </w:p>
  </w:body>
</w:document>
</file>