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192058fc3343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海博館前進八里 考古生活節擺攤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海事博物館於上月26、27日參加十三行博物館「新北市考古生活節－植物考古趣」擺攤活動，推廣考古教育及博物館特色。此次安排解說員介紹海博館外，另舉辦「認識古今戰船有獎徵答」，並備有瓶中船獎品。海博館專員黃維綱表示，此次擺攤讓更多人認識海博館和宣傳船舶相關知識，期待藉此提升參觀人數。
</w:t>
          <w:br/>
          <w:t>2天活動皆舉辦「造船活動一起來」，提供具有淡水特色的手工舢舨船製成模型讓民眾親自組裝，吸引不少親子來體驗。身穿水手服的解說員保險四蔡雅婷表示，「這次走出戶外與小朋友互動，解說較輕鬆，卻也耗費不少體力；但能夠與民眾近距離互動，覺得很有趣。」（文／黃詩晴、圖／海博館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141e64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0/m\a8ca72dd-c2c1-4c73-854d-716dae3a33c2.jpg"/>
                      <pic:cNvPicPr/>
                    </pic:nvPicPr>
                    <pic:blipFill>
                      <a:blip xmlns:r="http://schemas.openxmlformats.org/officeDocument/2006/relationships" r:embed="Rc53c8f9515aa4e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53c8f9515aa4ec8" /></Relationships>
</file>