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ab8faa6e5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體驗化材好好玩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【記者陳羿郿淡水報導】睽違已久的「化材週」，5日於工學館3樓大廳由工學院院長何啟東與化材系系主任林國賡揭幕。現場有Moldex 3D 塑料射出加工程序模擬軟體、小型有機實驗裝置，還設置熱感貼紙感應區等展品，供同學體驗與參觀。林國賡表示，「已有7、8年未辦化材週，透過活動的策畫，除了增進師生的情感，更能讓他系學生對於化材系有更進一步的了解。」化材系二陳麒銘表示，「活動相當好玩，最喜歡熱感貼紙感應區，使用熨斗將貼紙燙熱，圖案會印在衣服上。試玩很多次，也得到其中訣竅，下次若再辦，一定參加。」參與的同學只要填寫抽獎券，就有機會抽到iPad mini、高音質耳機還有拍立得，此外填寫回饋單，就可轉一次扭蛋機，人人有獎！</w:t>
          <w:br/>
        </w:r>
      </w:r>
    </w:p>
  </w:body>
</w:document>
</file>