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15421d44b4a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水運會參賽破千紀錄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炎炎夏日，精彩的水上運動會，於7日在紹謨紀念游泳館盛大舉行，會中並頒發「北臺灣七大學聯合路跑賽」得獎者，體育長蕭淑芬開幕致詞表示，本次超過1093位參賽人次比往年增加許多，校長張家宜因重要會議無法到場加油，但在推廣體育活動不遺餘力，希望選手都能有更好的表現。男子組50公尺自由式打水競賽中，電機二黃國恩以0.4秒之差，錯失奪冠機會，但認為水運會結合個人、團體和趣味競賽，可在賽場上與厲害的人較勁，「競速打水不容易的是要求體力和協調性，所以比賽過程很刺激。」而每場趣味競賽場邊歡呼聲不斷：划船競速會因平衡不穩而翻船；水中尋寶考驗水中識別力，整天比賽讓選手們充實且愉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0b44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8f3e6f7c-fdcf-4f13-95f6-c561a0c0ec8c.jpg"/>
                      <pic:cNvPicPr/>
                    </pic:nvPicPr>
                    <pic:blipFill>
                      <a:blip xmlns:r="http://schemas.openxmlformats.org/officeDocument/2006/relationships" r:embed="R26a1b828d0d742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a1b828d0d7427b" /></Relationships>
</file>