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252b6f0e0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碩博士甄試簡章明起發售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93學年度碩博士班甄試招生入學簡章，於明天（廿一日）開始發售，欲報考的同學，請至淡水校園或台北校園總務組購買，此次考試報名日期自11月3日起至10日截止，採網路填表，通訊報名的方式進行。
</w:t>
          <w:br/>
          <w:t>
</w:t>
          <w:br/>
          <w:t>　今年與過去最大的不同在於所有甄試皆加考英文，有所更動的系所包括新增「漢語文化暨文獻資源研究所」、物理學系碩博士班各增加一組，分A組「理論與計算物理組」與B組「光電與材料組」、水環系原「環境化學組」更名為「管理組」、土木系博士班新增建築組。
</w:t>
          <w:br/>
          <w:t>
</w:t>
          <w:br/>
          <w:t>　除碩士班的教育科技學系、財金系、英文系、法文系、國際企業學系、教育心理與諮商研究所須於初試後參加複試外，其他系所均為一次完成書面、筆試及口試。</w:t>
          <w:br/>
        </w:r>
      </w:r>
    </w:p>
  </w:body>
</w:document>
</file>