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cb7ca2a65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學藝社團聯展創意湧動校園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、張凱萁淡水校園報導】上週的淡江校園中，充滿濃濃的文藝氣息，健言社、插花社、微光現代詩社、電腦硬體研習社、魔術社、禪學社、學生動新聞社、天文社、驚聲古典詩社、日本麻將研究社、電影欣賞研習社，以及新聞研習社，共有12個學藝性社團展現特色，皆以體驗的方式讓大家了解學藝性社團活潑、豐富的一面。如健言社以討論議題的方式與辯士作交流，更能生動地體驗說話的箇中奧妙；插花社的插花DIY的活動，讓同學對不同技藝進行嘗試。今年的學藝週執行長、產經三邱品璇說：「很高興藉由這次學藝週的活動，讓更多人了解我們，希望參加完活動後，大家能更喜歡學藝性社團。」
</w:t>
          <w:br/>
          <w:t>特別的是，電影欣賞研習社12日起於J咖啡前舉辦「無國界－淡江電影節」活動，於上週每日下午2點起，連續8小時不間斷地播放電影。放映廳是用黑布圍起並擺上鐵椅，復古又簡單的陳設讓觀眾者有如回到早期的「蚊子電影院」。電影社社長英文三劉怡孜表示，「希望同學們能藉由這場活動，發現看電影也是種很好的休閒娛樂。」
</w:t>
          <w:br/>
          <w:t>本次電影節呼應主題「無國界」，希望能藉由電影打破國界限制，並有臺灣、美國、亞洲和歐洲地區電影，且以非主流電影為導向，讓大家可接觸到不同領域的電影。龐詩潔表示，「蠻喜歡以非主流為取向的選片方向，非主流的電影雖然平實卻饒富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da3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f0a8f74b-965b-4b2e-a305-e350a06774b1.jpg"/>
                      <pic:cNvPicPr/>
                    </pic:nvPicPr>
                    <pic:blipFill>
                      <a:blip xmlns:r="http://schemas.openxmlformats.org/officeDocument/2006/relationships" r:embed="R735c90660cbd4c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5c90660cbd4c6e" /></Relationships>
</file>