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0065e71f945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系所發展獎勵８系複審各系觀摩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品質保證稽核處於22日舉辦第二屆「系所發展獎勵」審查會議，與蘭陽校園同步視訊。評審委員會由校長張家宜、3位副校長、蘭陽校園主任林志鴻、校外委員前教育部部長黃榮村等13人組成，為入選複審的8系所進行評選。去年8系入圍複審、5系勝出，本屆結果預計在6月11日校務會議中公布。張校長致詞時表示，透過參賽，系所可進行融合發展，且其他系所亦能藉此觀摩機會，學習達成質量兼優；而系所是全校的心臟，若50多個系所發展良好，淡江會成為優質大學，所以系主任扮演重要角色，讓學生獲得最好的學習成效。本次入選複審有化學系、機電系、統計系、電機系、財金系、資管系、土木系、資工系8系所，審查以教學、研究、財務及「整體績效」等6項績效構面進行評選。
</w:t>
          <w:br/>
          <w:t>化學系系主任林志興以鍾靈化學競賽、行動化學館，藉此說明推廣教育可實質增進招生績效及能見度；機電系系主任楊龍杰表示，成立「淡江蜂鳥」教師精進成長社群，期以提升教學品質；統計系系主任吳淑妃指出，理論與實務並重，應行資訊化訓練讓學生熟悉統計軟體；電機系系主任李維聰表示，重視教學績效，期以提升教學品質及引導多元學習管道。
</w:t>
          <w:br/>
          <w:t>財金系系主任李命志指出，未來將持續開設實務課程，輔導學生考取專業證照，並積極爭取產官學計畫及交流；資管系系主任鄭啟斌，以畢業專題整合所學、企業實習等特色，說明整體績效；土木系系主任王人牧以「傳承知識、創新技術」為主軸，透過座談強化及提升系所形象；資工系系主任許輝煌說明，擴展國際視野、縮短學用落差皆可在教研發揮戰力。
</w:t>
          <w:br/>
          <w:t>張校長總結，有別於淡江品質獎，「系所發展獎勵」專門針對教學單位設計，入圍即值得肯定，且這些系所確實在教研表現皆很傑出，期待他系在觀摩後能再接再厲。</w:t>
          <w:br/>
        </w:r>
      </w:r>
    </w:p>
  </w:body>
</w:document>
</file>