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cc9138925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淡江＋華航 全國唯一 民航學程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華航合辦民航學分學程，於20日在臺北校園校友聯誼會館，由校長張家宜（左四）與華航公司董事長孫洪祥（右四）共同簽署「航空人才培育戰略合作框架」，建構國內各大專院校唯一完善的民航學分學程。張校長表示，本校重視學生就業力與實戰力，為因應產業界人力需求，此次與華航合作推動民航學分學程，「由學校教授理論，再由華航專家給予實務指導，培育適職度高及業界所需的人才。」打造企業、學校、學生三贏局面，更是產學合作的嶄新里程碑。
</w:t>
          <w:br/>
          <w:t>孫洪祥提到：「在航務上優先選擇淡江，主要看中淡江口碑與在航太的頂尖表現。希望透過產學合作，讓同學更增添往後就業競爭力。」他也期待與本校更進一步的合作。
</w:t>
          <w:br/>
          <w:t>該學程預計從103學年度開始實施，課程規劃橫跨航太系、機電系與運管系，共開出29門課程，由華航業師授課，以利畢業後進入航空產業。教務長葛煥昭指出，修習學分總數至少24學分。6月4日將舉辦「民航學分學程」說明會，由航太系系主任湯敬民及華航飛訓部教官介紹學程，並說明產學合作模式。
</w:t>
          <w:br/>
          <w:t>航太二顏振逸表示期待，認為「學校不僅傳授理論，也重視實務經驗的教學方針，對學生畢業後謀職定有相當助益！下學期我一定會去申請修讀該學程，並以考上機師為目標。」
</w:t>
          <w:br/>
          <w:t>另相關學系將於29日中午共同邀請復興航空公司人資與維修部門人員於B712舉辦「機務產學合作」說明會，讓有意願到復興航空從事飛機維修工作的同學，對薪資福利、工作內容、權利義務、願景有更深刻的認識。（文／卓琦、圖／馮文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b105c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661eba47-249f-4c0f-acb2-a20452609215.jpg"/>
                      <pic:cNvPicPr/>
                    </pic:nvPicPr>
                    <pic:blipFill>
                      <a:blip xmlns:r="http://schemas.openxmlformats.org/officeDocument/2006/relationships" r:embed="Rf2247e3f5b8a44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47e3f5b8a44d0" /></Relationships>
</file>