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5f707b47548e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933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胡勝正談兩岸金融交流與佈局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吳雪儀淡水校園報導】18日，由財務金融學系、研究發展處兩岸金融研究中心共同主辦「2014第十一屆兩岸金融市場發展研討會」，商管學院院長邱建良、安徽財經大學校長丁忠明在驚聲國際廳出席開幕，共計有逾220位兩岸專家、學者及企業代表出席。邱建良表示，本校重視兩岸議題，這次以金融產業創新為主題，探討未來發展趨勢。」丁忠明提到，「參與這次研討會，不但能提升教學品質，更能分享兩岸財金知識。」
</w:t>
          <w:br/>
          <w:t>中研院院士胡勝正以「兩岸金融交流與臺灣金融佈局」為題，發表專題演講。他提到，兩岸金融交流是新業務、新市場，不論是向外發展或是固守本地，勢必面臨新挑戰、及新競爭型態。對於ECFA及服貿協定中的金融議題，胡勝正說明：「未來臺灣至少有1/3的銀行，將與對岸進行策略聯盟的計畫。」對於臺灣要如何提升金融競爭力，胡勝正則說：「應從加速金融整併、強化開發金融商品與服務的能力、監理及稅制競爭等方面著手規劃。」</w:t>
          <w:br/>
        </w:r>
      </w:r>
    </w:p>
  </w:body>
</w:document>
</file>