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41b2637e84b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雙鋼琴演奏6/5登場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鋼琴社將在6月5日舉辦「琴翼」期末雙鋼琴音樂會，同時也是邁入50屆的里程碑，因此在校內設置大型氣球，在書卷廣場上飄揚。社長保險二黃偲涵表示，本次音樂會曲目將以雙鋼琴來表演，比起單鋼琴會讓音樂會氣勢磅礡，更考驗表演者的默契。她還透露將有進擊的巨人主題曲等樂曲、戲劇演出：「絕無冷場敬請期待！」（文／盧逸峰、攝影／姜智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d6dc3f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3/m\46f5846a-2d3a-431d-9829-7182adb07916.jpg"/>
                      <pic:cNvPicPr/>
                    </pic:nvPicPr>
                    <pic:blipFill>
                      <a:blip xmlns:r="http://schemas.openxmlformats.org/officeDocument/2006/relationships" r:embed="R651884c94d2e44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1884c94d2e449f" /></Relationships>
</file>