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b13ce6edf40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兩岸2百人研討外語教學 美研所邀美印菲交流外交政策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、姬雅瑄淡水校園報導】為促進兩岸外語理論與實務交流，上月29、30日，外語學院於覺生國際會議廳舉行「2014年第14屆兩岸外語教學研討會」，由外語學院院長吳錫德主持，與來自大陸北京大學等6校外語系教授交流，兩岸共有逾2百名師生與會。校長張家宜表示，本校長期與大陸有各項交流，其中和37所大學有國際化往來，此研討會對促進兩岸學術發展具有意義，更鼓勵學生出國交流。本會除3場專題演講，還有「文學、文化組」、「語言、教學組」2類，包括外語教學、外國文學、語言學、翻譯、網路教學等主題共有41篇論文，並進行相關議題討論。
</w:t>
          <w:br/>
          <w:t>專題演講中，北京大學外語學院副院長劉樹森藉由研究多位美國詩人翻譯家作品，來說明中美翻譯詩作的差異。延邊大學英語教育研究所所長張貞愛則提到，該校以「專業加多語」的人才培養模式，來提升學生的就業競爭力。
</w:t>
          <w:br/>
          <w:t>吳錫德表示，外語學院自1996年開始舉辦兩岸外語教學研討會，歷年由參與學校輪流主辦，今年由本校辦理，透過本研討會能使兩岸對彼此文化更加了解，促進雙方未來發展。
</w:t>
          <w:br/>
          <w:t>而美洲所於上月26日舉辦「21世紀美國外交挑戰國際學術研討會」，約近50人參與，美洲所所長陳小雀致詞表示：「本校美洲所是國內唯一對美洲及亞太地區議題專攻研究的學術機構，必須負起提供各界學術活動平臺的責任，成果也都會成為各界探討的議題。」
</w:t>
          <w:br/>
          <w:t>本研討會有大陸崛起、美國與拉丁美洲關係之挑戰及契機、美國與歐洲關係之現況與展以及美國在全球戰略事務之角色等4大主軸，並邀請美、印、菲知名學者共4名，來分析各國對外關係、政治行銷策略，以及戰略樞紐策等學術研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69ea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8236e1d6-cb94-4d5b-826a-45b16aab3314.jpg"/>
                      <pic:cNvPicPr/>
                    </pic:nvPicPr>
                    <pic:blipFill>
                      <a:blip xmlns:r="http://schemas.openxmlformats.org/officeDocument/2006/relationships" r:embed="R614f8f818cbd4b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4f8f818cbd4b77" /></Relationships>
</file>