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86c5389c741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研究飛行器 蘇希德獲聯合國實習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【記者巫旻樺淡水校園報導】機電系印度籍碩一蘇希德獲至聯合國外太空事務（UNOOSA）駐北京辦公室（UN-SPIDER Beijing）暑期實習機會。UN-SPIDER屬跨國救援與應變性質的平臺，主要集結各國數位資訊及資料進行災難的風險評估。此次實習計畫預計將本校研發的微型飛行器，加強攝影畫質，形成小型無人載具飛行器後，帶至國際發揚及學術交流。
</w:t>
          <w:br/>
          <w:t>此發明因製作成本低廉的優勢，對於未開發或開發中國家的救援功效及應變，將產生莫大影響。蘇希德說：「期待自己能把想法帶進UN-SPIDER，並從中學習再將所學帶回本校深研，做為回饋。」機電系系主任楊龍杰表示，期許未來有更多本校學生到國外實習，以達國際化的教學宗旨。</w:t>
          <w:br/>
        </w:r>
      </w:r>
    </w:p>
  </w:body>
</w:document>
</file>