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667137dd74b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從研究成果來驗證淡江的辦學績效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研究、教學與服務是大學的三大任務。大學之所以和中等以下教育的差別，就是在於以研究成果為基礎所延伸出來的教學效果和社會服務。因此，我們強調研究為基石是大學的重要特徵是一點也不為過。大學聚集了一流的知識份子，在高等教育殿堂裡鑽研相關領域的高深學問，將其傳授給莘莘學子，也提供社會產業之所需，是國家社會發展的重要後盾。職是之故，研究潛能與研究成果，是評判一所大學良窳的重要指標，更是大學永續成長的必然方向。
</w:t>
          <w:br/>
          <w:t>
</w:t>
          <w:br/>
          <w:t>　本校在經營者前瞻的思維與長期投入下，近年來早已成為國內高等教育的重要標竿。尤其在師資陣容的聘任與研究團隊的經營上更是不遺餘力，不管是國科會、教育部所做的研究成果評比，或是國內外相關單位的學術訪查，本校都是名列前茅，也一再的印證本校研究與教學團隊的優良性。近來本校更有相當多教授的研究成果獲得專利的肯定，學生團隊方面也得到FIRA機器人世界盃比賽的第一名，和旺宏金矽獎積體電路設計競賽的優勝，顯示淡江大學長年來對研究所投入的心血，已逐漸到了豐收的時期。然而為了要讓此一榮耀延續成為淡江的優良傳統，我們認為學校應該可以在這樣豐厚的基礎上，再強化研究的成果和其對社會的貢獻，使之成為外界對淡江的重要觀感。因此，我們提出下列幾點看法：
</w:t>
          <w:br/>
          <w:t>
</w:t>
          <w:br/>
          <w:t>　第一、依現行法規，教授的研究成果必須要在國際重要期刊發表才能得到相對的獎勵，可是有部份的研究成果是以產業界的應用為導向，其獲得專利後對學校和研究者的肯定，不見得比期刊論文為差，若是能為這方向的研究者訂定一套可行的獎勵制度，當有助於研究者對相關實務的投入。
</w:t>
          <w:br/>
          <w:t>
</w:t>
          <w:br/>
          <w:t>　第二、學校可以更積極地將本校的研究成果推廣到社會各層面，透過產學合作的研發開創，使產業界真正受益，也讓社會各界更清楚的認識淡江大學的實力與辦學成效，為淡江在如此競爭的高等教育環境中，做一最實在而又有意義的宣傳。
</w:t>
          <w:br/>
          <w:t>
</w:t>
          <w:br/>
          <w:t>　第三、強化並深耕研究團隊。以相關領域的教授為主幹，以研究生為枝，以大學生為葉，組成茁壯而有力的研究團隊。若是能提出有意義並可行的研究計畫，在嚴密評估之後，學校也可以提供必要的資源，使之運作順暢，甚至可以思考讓這些成果作為學生再升學的重要依據。
</w:t>
          <w:br/>
          <w:t>
</w:t>
          <w:br/>
          <w:t>　淡江現在的成果，是長年累積而來的果實，我們堅信在永續經營的理念上，淡江團隊絕對可以在這片肥沃的土壤上開花結果，創造出另一個新而重要的里程碑。</w:t>
          <w:br/>
        </w:r>
      </w:r>
    </w:p>
  </w:body>
</w:document>
</file>