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aa6686ab3a9413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935 期</w:t>
        </w:r>
      </w:r>
    </w:p>
    <w:p>
      <w:pPr>
        <w:jc w:val="center"/>
      </w:pPr>
      <w:r>
        <w:r>
          <w:rPr>
            <w:rFonts w:ascii="Segoe UI" w:hAnsi="Segoe UI" w:eastAsia="Segoe UI"/>
            <w:sz w:val="32"/>
            <w:color w:val="000000"/>
            <w:b/>
          </w:rPr>
          <w:t>Japanese Enterprises and TKU Hold Conference for International Academic-Industry Cooperation</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【Reported Fang-jun Lin, Tamkang Times】The Japanese Research Center and the Graduate Institute of Asian Studies held the “International Academic-Industry Cooperation” achievement conference in the Chueh-sheng International Hall on June 9th. For the event they invited Japanese Airlines, Association of East Asian Relations, and the Mitsubishi Corporation LT Taiwan to participate. Dean of the Japanese Research Center, Ching-shan Hu, expressed, “This project to cultivate students with professional industrial skills has officially been established with four Japanese companies. I look forward to seeing what new innovations will be brought forth in the future.</w:t>
          <w:br/>
        </w:r>
      </w:r>
    </w:p>
  </w:body>
</w:document>
</file>