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0c22a224f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行政副校長胡宜仁 務實推動 加強橫向聯繫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專訪】在校園行政管理的趨勢中，新任行政副校長胡宜仁將著重於達成學校教育目標和滿足需求2大方向，胡宜仁表示，行政副校長一職主要在於督導行政校務推動，更要協調其相關工作，以發揮更大效益，因此將持續地務實推動本校中長程校務發展計畫。
</w:t>
          <w:br/>
          <w:t>他說明，例如校園空間中，是以總務處所提的「打造人本永續、健康安全校園」為主題，逐步依計畫落實執行，如淡水校園於暑假期間完成行人徒步區的透水磚建置、女宿松濤館的廁所改建等，明年將繼續進行工學院館的空間規劃設置；臺北校園則會善用優越的捷運區位，活化空間經營；而蘭陽校園目前已完成多功能活動中心，將盡力在地深耕，以滿足教學、研究、生活需求。
</w:t>
          <w:br/>
          <w:t>胡宜仁強調，本校各單位均充分發揮行政效能與支援服務，是優質的行政體系，因此未來將強化單位間的橫向聯繫服務，讓彼此的溝通更加暢通。胡宜仁認為，本校24萬校友是寶貴的資產，而且許多出色的校友都樂於回饋母校，以協助培養學弟妹，因此將持續與校友維繫關係，加強與校友間之情誼，建立好溝通橋樑以連結校友力量，如EMBA將開設菁英校友講座課程，藉由他們的成功經驗，讓學弟妹們於求學生涯中，獲得學業外的更多收益。
</w:t>
          <w:br/>
          <w:t>面對就任行政副校長一職，他坦言管理偌大的校園比起過去的職務更具挑戰性，將以公平公正為原則，在有限的資源內做出最大的運用，他堅定地說，「將盡一己之力，希望校務能更加順利開展，未來將在穩健中尋求調整，只要對學校有利的事，都值得嘗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8964f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1e82c5b4-df4f-4a34-98cd-36c7a21edaf1.jpg"/>
                      <pic:cNvPicPr/>
                    </pic:nvPicPr>
                    <pic:blipFill>
                      <a:blip xmlns:r="http://schemas.openxmlformats.org/officeDocument/2006/relationships" r:embed="Rc8c0067104f4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c0067104f44074" /></Relationships>
</file>