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e875fcebe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資訊處資訊長郭經華 以感動服務實踐校園資訊化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專訪】新任資訊長郭經華，將以「培育心靈卓越的人才」為己任，持續努力發展本校資訊化工作。他從本校的三化教育理念中體悟到，「先了解過去做了什麼，再去想未來要怎麼做，因為每個理念皆包含著實施的內容、執行的策略和達成的目標。」因此，郭經華認為資訊處成立超過45周年，應該要依循著願景、策略、目標與手段的方式，更穩健務實的推動，才能實踐資訊化校園的目標。
</w:t>
          <w:br/>
          <w:t>他表示，上任初期會先以原有的制度為基礎，來檢視目前資訊處整體的政策與項目，並去思考是否有更佳的方式來加速達到目標，不會躁進和破壞政策改變原有的一致性與延續性，尤其會透過資訊化來提升本校的行政與教學效率，除強化現有系統，也會因應新時代所產生的需求，將針對使用者的行為習慣設計相關的軟體及介面。他提出「我們永遠比我更強。」的想法，希望透過資訊處內原有的場域與體質為基礎，與本校的教師、學生甚至是校友合作，從中激發出更多創新的構想。
</w:t>
          <w:br/>
          <w:t>針對資訊處與使用者對所提供的各項服務評價有些許落差，郭經華表示，資訊處將以「感動服務」為努力目標，對內整合資訊處內部團隊的力量，對外行銷宣傳資訊處，讓使用者對資訊處有更多的認識，並透過滿意度調查審查成效，同時也能了解使用者的需求，希望將來使用者能對資訊處所提供的服務「很有感」。
</w:t>
          <w:br/>
          <w:t>郭經華以自身豐富的學經歷為基礎，以務實的態度與方法逐步實踐本校資訊化的目標，而他也期許未來本校的資訊化能「成果分享，持續領先。」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7e0e4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01586c15-ba6f-4c90-8d44-b0df522b30c5.jpg"/>
                      <pic:cNvPicPr/>
                    </pic:nvPicPr>
                    <pic:blipFill>
                      <a:blip xmlns:r="http://schemas.openxmlformats.org/officeDocument/2006/relationships" r:embed="Rbb8808e78ac0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8808e78ac04503" /></Relationships>
</file>