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7c3689b09c498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938 期</w:t>
        </w:r>
      </w:r>
    </w:p>
    <w:p>
      <w:pPr>
        <w:jc w:val="center"/>
      </w:pPr>
      <w:r>
        <w:r>
          <w:rPr>
            <w:rFonts w:ascii="Segoe UI" w:hAnsi="Segoe UI" w:eastAsia="Segoe UI"/>
            <w:sz w:val="32"/>
            <w:color w:val="000000"/>
            <w:b/>
          </w:rPr>
          <w:t>遠東建築新人獎 施懿真 嶄露鋒芒</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【記者鄭文媛淡水校園報導】建築四施懿真從國內各大學建築系70件學生參賽作品中，經四輪投票後脫穎而出，榮獲「2014遠東建築新人獎－亞洲建築新人戰台灣選拔賽」第三名佳績，她的作品「層層尋Time Brochure」表現出她對觀音山與淡水河的感受，「從校園望向觀音山與淡水河，感覺是很抽象的，因此在這樣自然與空間交疊中，感受到走在時間與記憶的層疊記憶，以表達出對淡水的感受。」施懿真感謝建築系副教授賴怡成的推薦與支持。
</w:t>
          <w:br/>
          <w:t>本獎項是由遠東集團徐元智基金會與日本建築學者李暎一與團紀彥等名家參與的「亞洲建築新人戰」合作，增設本競賽，希望能鼓勵臺灣建築新秀前進亞洲。</w:t>
          <w:br/>
        </w:r>
      </w:r>
    </w:p>
  </w:body>
</w:document>
</file>