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bd9cfff6f4e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機器人中心 日本聯合暑期營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雨萱淡水校園報導】本校智慧自動化與機器人中心於1日至3日前往日本仙台市東北大學舉辦為期3日的「淡江大學、東北大學、仙台高專機器人暑期營」。首度舉辦聯合暑期營以全英語進行交流，以「無線充電機器人的實現」為主題，由本校提供樂高機器人的技術課程、東北大學與仙台高專共同提供天線及無線充電技術課程，學生透過實作與合作，一同分享學習心得。
</w:t>
          <w:br/>
          <w:t>電機博四余家潤表示，「近期興起的無線充電技術在這裡也學得到，與機器人結合實作真的很有趣。在全英文環境下，分組發表合作成果不僅能交換心得，也增強了語言能力。」最後，余家潤希望未來也有更多學生加入國際交流。</w:t>
          <w:br/>
        </w:r>
      </w:r>
    </w:p>
  </w:body>
</w:document>
</file>