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36bb356aa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打造優勢 同步口譯4教室上線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外語學院為增強學生專業力，暑假在現有會話教室：T309、T408、T502、T406中加裝同步口譯的設備，藉此訓練學生口譯的能力，這些口譯員機、機架型混音機等設施，能讓學生在上課時聽到不同語種的翻譯，訓練反應能力。
</w:t>
          <w:br/>
          <w:t>外語學院院長吳錫德表示：「本院各系都有專屬語種的口譯設施，在國內大專院校中更屬難得，加裝口譯設備主要是希望除了基本的聽、說、讀、寫外，也能儘早學習翻譯，鼓勵非外語學院學生來修，這比人為中介的現場直譯更能縮短時間差，若具備這項能力在職場會是一大利器，將來英文系會設計口譯教材，幫助院內他系的口譯訓練發展。」歡迎同學於加退選期間選修相關課程。
</w:t>
          <w:br/>
          <w:t>至於開學後有同學詢問文學館興建電梯之進度？總務處節能空間組組長姜宜山表示，文學館係民國67年興建之樓館，使用迄今。因建築相關法規迭有修訂，若欲增建電梯，滿足身障師生及高齡老師之需求，須全面檢討該幢建築與現行建築法規要求之差異，並完成改善，以符合申請要件。
</w:t>
          <w:br/>
          <w:t>103學年度暑假總務處已先行完成文學館公共空間改善工程，並符合公共安全相關規定，後續將提出電梯增建評估報告，俟學校核定後，再依程序辦理相關事宜。</w:t>
          <w:br/>
        </w:r>
      </w:r>
    </w:p>
  </w:body>
</w:document>
</file>