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ea852a77e41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商管學院資管系系主任張昭憲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國際學術潮流及國內實務需求，培育深具敬業態度與團隊精神之優越資訊技術、資訊應用、管理與規劃人才。致力於資訊科技與經營管理知識之科際整合研究發展，為國家與社會培育兼具資訊技術能力與現代管理知識的中高階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356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7133ff1f-75b2-45bf-8770-eebcbb789470.jpg"/>
                      <pic:cNvPicPr/>
                    </pic:nvPicPr>
                    <pic:blipFill>
                      <a:blip xmlns:r="http://schemas.openxmlformats.org/officeDocument/2006/relationships" r:embed="R8007e27d9499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7e27d94994074" /></Relationships>
</file>