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e12c87e1541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蘭陽快閃 社團博覽會開展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蘭陽校園社團開始招生囉！由全球政治經濟學系系學會舉辦的「103學年度社團招生博覽會」於22日起在紹謨紀念活動中心正式展開，本次活動以「Make you different !」為主題，24個社團皆活躍展現出特色以招攬新生，其中擊劍社由政經系、觀光系與語言系6位同學現場表演擊劍，獲得滿堂彩。
</w:t>
          <w:br/>
          <w:t>活動執行長政經二李國瑋表示，「有鑑於社團必修化，每位在校生皆須參加社團，因此本次社博主要透過擺攤介紹及快閃活動，幫助大一新生能更快地認識多樣的社團，探討自己的興趣，進而從中選擇自己想要的社團，並同時提升多元學習能力。」政經一柯欣妤表示，「好想加入搖滾社，因為喜歡唱歌，享受在臺上的時刻。」（文、攝影／賴郁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72444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e7e1727b-93db-4b01-ae03-d9c71c4a0c9a.jpg"/>
                      <pic:cNvPicPr/>
                    </pic:nvPicPr>
                    <pic:blipFill>
                      <a:blip xmlns:r="http://schemas.openxmlformats.org/officeDocument/2006/relationships" r:embed="R5a39fc07ed2440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39fc07ed244098" /></Relationships>
</file>