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63a1a2cb6141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把陌生人變貴人：阿寶哥教你平民翻身的人脈學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本校企管系校友沈寶仁多年來運用自己的專業回饋社會，秉持著ABC的理念（Action 行動、Bright 照亮、Continue 持續）不斷地累積人脈，並且研發人脈經營所需的許多軟體、上節目與大家分享人脈經營的經驗。沈校友累積8年的時間，於今年度6月出版《把陌生人變貴人：阿寶哥教你平民翻身的人脈學》，希望能藉由書籍的出版讓更多人知道ABC人脈經營學的理念，幫助我們將陌生人轉化為客人與貴人，並希望能回饋社會更多。（文／校友服務暨資源發展處提供）</w:t>
          <w:br/>
        </w:r>
      </w:r>
    </w:p>
  </w:body>
</w:document>
</file>