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4cfa6c668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短短半個月　三場演唱會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【記者陳佳怡報導】姊妹校大陸西南財經大學講師兼博士生陳麗麗，與企管研究生柳潔，自月初由四川抵達本校以來，從事短期學術交流已半個月，深深被本校學生活潑氣息所吸引。 
</w:t>
          <w:br/>
          <w:t>
</w:t>
          <w:br/>
          <w:t>　柳潔表示，此次前來除學術交流外並將完成畢業論文，國貿系助理教授蔡正言為指導教授，主要研究電子商務及台灣通訊業，陳麗麗則隨著國貿系主任林志鴻學習研究方法。柳潔及陳麗麗在本校旁聽國貿系、所多門課程，她們兩人說，本校老師教學以引導啟發為主，且講解詳細，而大陸老師以灌輸觀念為多，教學上有明顯的不同。她們也認為，本校研究生與大學部上課氣氛完全不同，單以一堂個體經濟學來說，研究生參與感較強、氣氛輕鬆，大學部相較下，較無參與感，但總體而言，本校老師與學生課堂互動良好，是大陸學校要學習的。
</w:t>
          <w:br/>
          <w:t>
</w:t>
          <w:br/>
          <w:t>　本校學生社團活動熱烈，令她們印象深刻，她們說，短短半個月，就見我們學生辦了三場演唱會，直呼學生自己辦活動，不可思議。而本校藝術節氣氛濃厚，讓她們覺得棒透了。
</w:t>
          <w:br/>
          <w:t>
</w:t>
          <w:br/>
          <w:t>　兩個月學術交流除主要時間在本校外，另安排參觀台大、清大、交大，也至銘傳、東海、高雄第一科技大學做短時間學術交流。預計十一月二十九日返回大陸。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975360"/>
              <wp:effectExtent l="0" t="0" r="0" b="0"/>
              <wp:docPr id="1" name="IMG_b51a61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5/m\0f859022-373f-4feb-aa97-3b0a888932ef.jpg"/>
                      <pic:cNvPicPr/>
                    </pic:nvPicPr>
                    <pic:blipFill>
                      <a:blip xmlns:r="http://schemas.openxmlformats.org/officeDocument/2006/relationships" r:embed="Rfa763f0f10c64a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763f0f10c64a46" /></Relationships>
</file>