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447f3ff20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圖館與網路資源利用　講習列車起跑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覺生紀念圖書館參考服務組舉辦「完成學位論文的五堂課」主題講習列車於上月21日開跑，率先登場是「Step.1如何撰寫論文」以概論導向出發，吸引近60人到場聆聽。講師許琇媛從自身經歷談起，說明研究生須意識到學習不再是汲取知識，而是逐步開發自我，嘗試跨領域研究，廣泛閱讀皆是必備。她特別提醒，撰寫論文的時間管理是關鍵，抄襲、剽竊更是大忌。
</w:t>
          <w:br/>
          <w:t>　許琇媛指出，在資訊爆炸的時代中，僅有逾10%才是正確、有用資料，因此搜尋「學術資料庫」是撰寫論文的好幫手。另外介紹有撰寫論文流程、結構安排及基本格式，為有志鑽研學術論文的學子們提供入門磚。
</w:t>
          <w:br/>
          <w:t>　參與講座的資工博一潘東元說：「自己以前寫碩士論文曾遇過撞牆期，聽了講師分享實在心有戚戚焉，撰寫時的大量資訊彷彿過眼雲煙，且搜羅不易，講師介紹RefWorks十分實用，後續講座還會再來聽！」系列講座詳情請至圖書館（http://www.lib.tku.edu.tw/）查詢。</w:t>
          <w:br/>
        </w:r>
      </w:r>
    </w:p>
  </w:body>
</w:document>
</file>