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c2369c7df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沈書妤獲UIA肯定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能把興趣和設計結合，是一件很棒事情。」建築系校友沈書妤將今年畢業設計作品「說書人-蒸氣龐克的故事遊戲空間」投件「UIA-霍普杯2014國際大學生建築設計競賽」榮獲優秀獎。沈書妤因偶然和朋友玩桌遊後，產生靈感，希望將故事注入設計中。她將基地選在臺北市中正區希望廣場，以蒸氣龐克的精神和Cosplay的模仿為基礎，設計工廠、古蹟、市街、未來科幻及大型飛行船五大主題，試圖讓建築產生似曾相識之感，激發想像，產生交流。（文／莊靜）</w:t>
          <w:br/>
        </w:r>
      </w:r>
    </w:p>
  </w:body>
</w:document>
</file>