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22ad8df7942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十月二十八日（週一）
</w:t>
          <w:br/>
          <w:t>△文錙藝術中心下午一時於中心一樓，播放作家身影系列影片「傳火炬的長跑者－鍾肇政」。（曾暉雯）
</w:t>
          <w:br/>
          <w:t>
</w:t>
          <w:br/>
          <w:t>
</w:t>
          <w:br/>
          <w:t>
</w:t>
          <w:br/>
          <w:t>十月二十九日（週二）
</w:t>
          <w:br/>
          <w:t>△易學社晚上七時至九時於L204室，邀請水晶專家李淑菁，主講「水晶學」。（鴻坪）
</w:t>
          <w:br/>
          <w:t>
</w:t>
          <w:br/>
          <w:t>
</w:t>
          <w:br/>
          <w:t>
</w:t>
          <w:br/>
          <w:t>十月三十日（週三）
</w:t>
          <w:br/>
          <w:t>△文錙藝術中心下午一時於中心一樓，播放藝術經典系列影片「藝術家與世界經典名畫－秀拉」。（曾暉雯）
</w:t>
          <w:br/>
          <w:t>△鋼琴社下午七時於文錙藝術中心前的噴泉廣場，舉辦期中音樂會「水之夜」。此外，還有Live Bank的演出。若遇風雨，則改至覺軒花園。（王勝民）
</w:t>
          <w:br/>
          <w:t>△民俗社晚上七時於B120室，邀請講師尤明珠，講解「腳底按摩暨推拿課程」。（歐陽嘉）
</w:t>
          <w:br/>
          <w:t>
</w:t>
          <w:br/>
          <w:t>
</w:t>
          <w:br/>
          <w:t>
</w:t>
          <w:br/>
          <w:t>十月三十一日（週四）
</w:t>
          <w:br/>
          <w:t>△易學社晚上七時至九時於B511室，邀請華梵大學哲學碩士蔡明宏，主講「手面相」。（鴻坪）
</w:t>
          <w:br/>
          <w:t>
</w:t>
          <w:br/>
          <w:t>
</w:t>
          <w:br/>
          <w:t>
</w:t>
          <w:br/>
          <w:t>十一月一日（週五）
</w:t>
          <w:br/>
          <w:t>△文錙藝術中心十三時於中心一樓，播放影片「破銅爛鐵打著玩」。（暉雯）</w:t>
          <w:br/>
        </w:r>
      </w:r>
    </w:p>
  </w:body>
</w:document>
</file>