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0c15e29cdf4d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磨課師課程應邀赴教部簡報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昱萱淡水校園報導】有鑑於本校磨課師（MOOCs）課程表現良好，15日遠距教學發展組應教育部之邀，赴國立臺北商業大學參加「磨課師課程推動經驗分享研討會」。遠距組組長王英宏與專任研究助理張瑞麟分別在「課程設計與規劃」及課「程錄製與後製」簡報，分享本校磨課師的教學。
</w:t>
          <w:br/>
          <w:t>王英宏表示：「這次的簡報主要分享王志勇老師所教授的物聯網概論之緣起、教學設計、以及一些產學成果得分享，希望藉此能與同樣開設磨課師課程的學校進行交流。」
</w:t>
          <w:br/>
          <w:t>張瑞麟簡報錄製本校磨課師課程時表示：「本校推廣多年之賽博頻道製作，已建立良好的軟、硬體基礎，包含數位教材錄製攝影棚、高畫質數位錄影機、錄製人才培訓等；另外，遠距組更制定了『MOOCs課程錄製流程』，使授課教師、教學設計師、錄製團隊三方協作上更加順暢。」</w:t>
          <w:br/>
        </w:r>
      </w:r>
    </w:p>
  </w:body>
</w:document>
</file>