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37b262b70784dc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946 期</w:t>
        </w:r>
      </w:r>
    </w:p>
    <w:p>
      <w:pPr>
        <w:jc w:val="center"/>
      </w:pPr>
      <w:r>
        <w:r>
          <w:rPr>
            <w:rFonts w:ascii="Segoe UI" w:hAnsi="Segoe UI" w:eastAsia="Segoe UI"/>
            <w:sz w:val="32"/>
            <w:color w:val="000000"/>
            <w:b/>
          </w:rPr>
          <w:t>Professor Bor-tau Chen is Honored with Award from Japanese Government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Ya-xun Ji, Tamkang Times】On November 3rd Honorary Professor of the Department of Japanese, Bor-tau Chen, received the Order of the Rising Sun award, in praise of his contribution to international exchange programs. Professor Chen was appointed director of the Department of Japanese in 1980 and began promoting various exchange programs with Japan. In 1983 at the Osaka International Exhibit he donated 3,500, 000 yen for research in Japanese language. He has also made countless contributions to TKU, bringing 17 different books of Japanese literature to the TKU library. At 83 years of age, his effort has been invaluable in the academic world. He stated, “It’s wonderful to be honored with this award. Even though I’m old, I hope to keep encouraging students to go deeper into their studies of Japanese language.”</w:t>
          <w:br/>
        </w:r>
      </w:r>
    </w:p>
  </w:body>
</w:document>
</file>