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1cd17d25043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西語、化材系獎學金快來申請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西語系「黃志忠紀念獎學金」、「泛美文教基金會獎學金」、「柯聖琪獎學金」申請，至28日（週五）截止，相關申請辦法參見西語系網頁（http://www.tfsx.tku.edu.tw/news/news.php?class=105）。而化材系則提供化材系學生13類獎學金，申請至12月5日止，相關資訊請至化材系網站查詢（http://www.che.tku.edu.tw/app/news.php?Sn=643）。</w:t>
          <w:br/>
        </w:r>
      </w:r>
    </w:p>
  </w:body>
</w:document>
</file>