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55be4708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亞洲所3生赴日姊妹校交流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亞洲所所長任耀庭將於2日（週二）與3名研究生赴日，至明治學院大學、姊妹校學習院大學及早稻田大學進行雙方研究生論文發表及交流。本次發表論文內容是探討日本企業的社會回饋和如何以觀光立國。任耀庭表示，這是亞洲所首度對外進行國際交流，希望能藉此機會強化跟海外學校的互動，期待以後能促成教師之間共同研究，朝雙聯學位的方向努力。</w:t>
          <w:br/>
        </w:r>
      </w:r>
    </w:p>
  </w:body>
</w:document>
</file>