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aed82103634e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視障歌手王俊傑  音樂動人心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【記者黃怡玲淡水校園報導】4日，文錙藝術中心在文錙音樂廳舉辦音樂講座，邀請馬拉音樂藝術總監、創作歌手王俊傑主講「我的心靈風景：土地、母語、生活與創作」，現場吸引逾70人參加。
</w:t>
          <w:br/>
          <w:t>　患有先天性視神經萎縮症的王俊傑透過鋼琴彈奏〈重慶北路的少年家〉及演唱多首母語歌曲，來傳達對音樂的熱愛與生活點滴，並分享：「雖然我看不見，但我用另一種方式認識這世界。」他嘗試將生活的聲音融入創作中，並提到「從小在農村長大，大自然的聲音豐富了我的音樂世界，而母語創作最能將我的情緒和故事傳達給聽眾。」王俊傑勉勵同學，「學習音樂與人生一樣，會面臨許多的難關與不快，但有了堅持與熱情，困難會迎刃而解。」中文二張蕙安表示，音樂傳達出故事，「對自己的興趣堅持，是我在這場講座中最大的收穫。」</w:t>
          <w:br/>
        </w:r>
      </w:r>
    </w:p>
  </w:body>
</w:document>
</file>