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84a5fdabe45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本校與新北市教育局 推國際教育行動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莊博鈞淡水校園報導】本校於日前與新北市教育局合辦「淡海國際教育園區」，藉由國際教育策略聯盟，建構教育資源與高教領域的長期合作模式，特啟動「新北市推動國際教育行動方案」，期待擴大培訓學校國際教育推動能量。
</w:t>
          <w:br/>
          <w:t>　17日，歐洲聯盟研究中心協辦「國際教育」活動，在「教師專業發展」主軸下，於淡水區正德國中推廣歐盟相關知識，由歐盟中心主任、歐研所所長陳麗娟、教授卓忠宏、副教授崔琳3位教師授課，預計有40位中小學教師參與研習。陳麗娟表示，為推廣認識歐盟，課程內容包括歐盟經貿、歐俄關係等時事，期能增加中小學教師國際觀。當天綜合座談，陳麗娟將與正德國中校長賴來展討論後續合作方式。卓忠宏表示，以蘇格蘭與加泰隆尼亞為例，講述公投議題及其箇中歷史淵源，期待引起教師們對於探究歐洲情勢的興趣。此外，自12月起，外語學院與鄧公國小合辦國際教育講座；課程所於12日舉辦「全球議題與世界公民」師資培育研習工作坊，以提升教師的國際教育專業素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48128" cy="1694688"/>
              <wp:effectExtent l="0" t="0" r="0" b="0"/>
              <wp:docPr id="1" name="IMG_fb943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cf66449b-83d1-4c9c-9300-0a3729d8fe0c.jpg"/>
                      <pic:cNvPicPr/>
                    </pic:nvPicPr>
                    <pic:blipFill>
                      <a:blip xmlns:r="http://schemas.openxmlformats.org/officeDocument/2006/relationships" r:embed="R102599937be7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8128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2599937be74cc2" /></Relationships>
</file>