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1ed6090e8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夢與現實的差距　■徐台玲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天，我走過台北車站的臨時通路段，看見他就這麼活生生的躺在地上，身上穿著薄薄的破衣裳，即使躺在地上，還是用盡全身的氣力，猛然朝著過路行人磕頭。我猶疑了，掏了零錢給他。心中一陣憂鬱，不敢想像如果天就這麼下起雨來，他該怎麼辦？
</w:t>
          <w:br/>
          <w:t>
</w:t>
          <w:br/>
          <w:t>　回程，讓我驚見，他匆忙起身飛奔，走入暗巷……消失了。
</w:t>
          <w:br/>
          <w:t>
</w:t>
          <w:br/>
          <w:t>　我知道，幾十塊錢對於一個有能力的學生來說，實在不是那麼重要；我也清楚，行乞行為的背後有時並非表面上看起來的如此簡單。這不禁讓我思考，當我將手伸進口帶的當下，那股力量來自何方？
</w:t>
          <w:br/>
          <w:t>
</w:t>
          <w:br/>
          <w:t>　當我們到商場購物時，金錢之間的往來似乎如此自然天成，需要什麼就買什麼，一樣東西要多少錢，數字也會說話，你能衡量這樣的價格是否符合你的需要。一切看起來，就是這麼樣的簡簡單單！
</w:t>
          <w:br/>
          <w:t>
</w:t>
          <w:br/>
          <w:t>　幾十塊，我買到了什麼呢？
</w:t>
          <w:br/>
          <w:t>
</w:t>
          <w:br/>
          <w:t>　原來，這不過是場“同情的交易”！所謂的道德、倫理、人性，在這個時候，竟被我物化成為同情的代幣，就這麼樣，拋了出去！
</w:t>
          <w:br/>
          <w:t>
</w:t>
          <w:br/>
          <w:t>　如果有那麼一天，你也不小心，物化了你原本以為的崇高價值，別難過，因為夢和現實真的有差距！</w:t>
          <w:br/>
        </w:r>
      </w:r>
    </w:p>
  </w:body>
</w:document>
</file>