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a147839f746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歐研所19日後極權國家改革研討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歐研所將於19日上午8時，在臺北校園中正紀念堂舉辦「後極權國家改革：東歐、俄羅斯與中國國際學術研討會」，將有來自臺灣、俄羅斯、捷克、韓國約15名學者一起探討上述國家國家開放改革後的發展，並有極權國家開放改革之後國際關係的專題演講，和歐盟及後極權國家的國際論壇交流。國際副校長戴萬欽、國際研究學院院長王高成皆到場支持，國際副校長戴萬欽於致詞時表示，淡江大學相當重視俄羅斯研究，早在1990年就成立全臺灣第一個專門研究蘇聯問題的研究所，並於2009年時為強化其與歐洲研究之連結，將俄羅斯研究所合併至俄羅斯研究所中。
</w:t>
          <w:br/>
          <w:t>歐研所所長陳麗娟表示，後極權國家開放改革後，從以蘇聯為中心轉往西方讓國際關係有了許多新發展，因此本次研討會除探討國際影響力外，並以歐洲觀點研究出發探討相關議題。
</w:t>
          <w:br/>
          <w:t>
</w:t>
          <w:br/>
          <w:t>何謂後極權？
</w:t>
          <w:br/>
          <w:t>1989柏林圍牆倒塌以來，使得東歐各國由極權體系轉型為民主體系，由一黨專政走向多黨政治，由計畫經濟轉型為市場經濟，在2004年過去的共產國家如波蘭、捷克、斯洛伐克等8國也正式成為歐盟的會員國。</w:t>
          <w:br/>
        </w:r>
      </w:r>
    </w:p>
  </w:body>
</w:document>
</file>