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e128bac14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舒宜萍一家三口都得獎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淡江時報編審舒宜萍與一雙兒女日前參加淡水社區書法比賽，一舉奪下社青組銀獎、國小組銅獎及佳作三個獎項。雖然舒宜萍對於得獎一事很低調，還特地把刊載得獎消息的「金色淡水」藏了起來，不過該事仍被其他編輯爆料抖出。對於兒子及女兒都獲獎，她打趣地說：「女兒得獎是應該的，兒子得獎只是運氣好而已啦！」（李世清）</w:t>
          <w:br/>
        </w:r>
      </w:r>
    </w:p>
  </w:body>
</w:document>
</file>