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b4f84a505142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950 期</w:t>
        </w:r>
      </w:r>
    </w:p>
    <w:p>
      <w:pPr>
        <w:jc w:val="center"/>
      </w:pPr>
      <w:r>
        <w:r>
          <w:rPr>
            <w:rFonts w:ascii="Segoe UI" w:hAnsi="Segoe UI" w:eastAsia="Segoe UI"/>
            <w:sz w:val="32"/>
            <w:color w:val="000000"/>
            <w:b/>
          </w:rPr>
          <w:t>ICedu Tech、ITS、STE Conference at TKU</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Ya-han Cao, Tamkang Times】Tamkang University’s College of Education’s International Association for Development of the Information Society and Australia’s Curtin University jointly held the 2014 International Conference on Educational Technologies (ICedu Tech) from December 10th to the 12th in the Chueh-sheng International Conference Hall. They presented over 50 dissertations from Europe, America, Australia, Japan, India and Mainland China. 
</w:t>
          <w:br/>
          <w:t>　Dean of the College of Education, Dian-fu Chang, stated that the influence of the world of education by America, Europe and Australia have been dramatic, especially in terms of educational technology. The three-day conference will held exchanges with the themes of Educational Technology, Internet Social Media, and Continuing Education. Special guest speakers included Professor of the City University of Macau, Pedro Isaias, speaking on Empathy,Empathic Information Systems and New directions for Learning, Professor from Taiwan National University’s Education Center, Jun-yan Zhang, speaking on the Cloud classroom: The Next Generation and Director of the Department of Educational Technology, David Tawei Ku, speaking on From slate to tablet: The development of New Media for Learning in Taiwan.</w:t>
          <w:br/>
        </w:r>
      </w:r>
    </w:p>
  </w:body>
</w:document>
</file>