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85bcb9fcb4d1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印尼留臺淡江校友呂世典 經營鋅板廠有成　感恩母校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卓爾不群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專訪】臺灣僑教政策推行60多年，培育不計其數的傑出人才。今年8月，1980年畢業於本校國貿系（現國企系）的印尼企業家呂世典，榮獲世界留臺校友聯誼總會頒發傑出校友獎狀表揚。駐印尼臺北經濟貿易代表處代表張良任說明，「傑出，不僅是事業做得大，更有促進族群和諧、濟弱扶傾、推展教育等貢獻於國家社會。」
</w:t>
          <w:br/>
          <w:t>　祖籍金門的呂世典有印尼鋅板大王之稱，同時也擔任臺灣駐印尼臺北經濟貿易代表處僑務顧問、印尼留臺校友會聯合總會顧問。
</w:t>
          <w:br/>
          <w:t>淡江奠定人格發展
</w:t>
          <w:br/>
          <w:t>　61歲的呂世典回憶大學時光，由於是以僑生身分赴本校求學，他說，「在臺灣唸書時，語言是我最大的問題，畢竟僑居的華語水平和臺灣有差距。」23歲來臺讀大學的他說，「大概是我的人緣好，班上同學都很樂意幫忙，在他們的鼓勵下，我漸漸克服語言問題。」言詞中散發著濃濃的感恩之情，「由於印尼華人和臺灣華人都有著中國文化背景，並沒有文化差異，也同樣過著華人傳統節慶。因此每逢過節時，同學們便邀我一同度過！」同學的熱情與友善，讓離鄉求學的他備感溫暖。
</w:t>
          <w:br/>
          <w:t>　「當年淡江大學的恩師，以及國貿系教導的專業，對我往後事業開展幫助極大。」對呂世典而言，在本校求學的生涯中，可說是收穫滿滿。他說，「大學讓我學會獨立，也與身邊的師長、同學建立深厚友誼，習得判斷能力和獨立思考。」他強調，那段用功苦讀、接觸知識的過程非常重要！「大學教育不但是吸收知識，也開啟我的思想，更是我人格發展、心智逐漸成熟的階段，意義非凡。」這是他為大學4年所下的註解。
</w:t>
          <w:br/>
          <w:t>事業，是一份不斷自我超越的工作
</w:t>
          <w:br/>
          <w:t>　呂世典先後在雅加達近郊，開設兩家生產彩鋼瓦和鋅板的建材工廠，銷售全印尼，每年都有極為可觀的業績。但在受訪時，他卻表明，「我稱不上是印尼鋅板大王，只能說是一名在鋅板業默默耕耘的執行者。」在偌大事業版圖的對比下，更顯得他的謙遜。
</w:t>
          <w:br/>
          <w:t>　談及職涯經歷，呂世典說，「在創業前，我曾在一家龐大的木材公司擔任高階主管，15年的耕耘裡，我把在求學階段所吸收的知識運用於工作中。」
</w:t>
          <w:br/>
          <w:t>　離開木材公司後，呂世典將在工作上所汲取的經驗，落實在開創自己的事業版圖上。當時，他分析了印尼整體的國家發展，發現「印尼在建設方面比起其他東南亞國家相對落後許多，無疑地，在建築材料業方面也沒有很大的競爭力。」
</w:t>
          <w:br/>
          <w:t>　呂世典認為，如果一個國家要發展前進，就少不了建築材料，他觀察到這是印尼當時具備無限潛能的產業，「我相信建材業必有前景，因此集中資源創業，發揮最高的專注在工作中。」最後終在印尼闖出一片天！「事業，是一份不斷自我超越的工作。」呂世典用這句話為其職場歷程下了最好的註解。
</w:t>
          <w:br/>
          <w:t>危機就是轉機  肩負企業家社會責任
</w:t>
          <w:br/>
          <w:t>　「危機就是轉機」，1997年與2008年都發生全球性的金融風暴，但呂世典的事業，並沒有陷入危機。那時候，「我發揮大學時所學的經濟專長、判斷情勢，當機立斷把部分資金轉換為美金，後來印尼盾雖下跌，我反而在匯差中受益。」當時，呂世典也保留庫存的建材原料，雙管齊下維持公司資產的價值，所以在金融風暴的時候，不但沒有虧損，還使公司資產再攀高峰。呂世典把這份能在商場中成功致勝的謀略，歸功於大學時期的教育，他在本校求學的這段歷程，也更顯可貴。
</w:t>
          <w:br/>
          <w:t>　呂世典認為，管理一個企業不僅要專心，而且要用心，更要對員工有愛心，同時負起企業家的社會責任。「作為一名企業領導，須具備領導能力，能夠設定明確的目標與方向，率領公司從上到下，共創強而有力的團隊，齊步前進。」
</w:t>
          <w:br/>
          <w:t>　對於個人的突破，他慎重地說，「如果，我只是做別人也會做的事，那我的能力則與他人無異。唯有我能完成別人所不能及的事，那才代表我優越的能力！」這是他不斷告誡自己，要擁有的創業精神和心態，當然也少不了膽大心細的特質。
</w:t>
          <w:br/>
          <w:t>　他強調，每一次的考驗，都是一個過關斬將的學習機會。最重要是要保持樂觀的態度積極面對，難題終必能迎刃而解。
</w:t>
          <w:br/>
          <w:t>感恩和回饋
</w:t>
          <w:br/>
          <w:t>　以感恩和回饋做為座右銘的呂世典，熱心於教育事業，曾為叔父呂水木舉辦扶貧教育書法義展，共賣得13萬美元，全數捐贈教育單位。同時，也於2013年為蔡劍聲所舉辦的「墨海寫愛」書法義賣所得的全數資金20萬美元，捐給赤道基金會扶貧教育。
</w:t>
          <w:br/>
          <w:t>　呂世典感念臺灣的留臺政策，「那4年在淡江所受的良好教育，讓我打出一片江山。」對此，他再三感激地說，「能有今天的成就，完全歸功於臺灣。」為感謝臺灣的栽培，2010年呂世典促成桃園縣楊梅市與印尼山口洋市，簽訂締結姊妹市備忘錄，搭建臺、印間的友好平臺。2013年12月，在呂世典聯繫下，兩市又協談農工商漁業及教育、旅遊等項目，持續進行合作方向，促使雙方交流更落實。對此，他真誠地說，「我很希望回饋臺灣，為臺灣的外交空間略盡棉薄之力，成為印、臺兩國之間建立友好關係的橋梁。」
</w:t>
          <w:br/>
          <w:t>　呂世典馳騁商場多年、事業成功，仍謹記本校栽培，以感恩、回饋之心與臺灣締造更多情誼。在呂世典身上，我們看到一個成功企業家「飲水思源」、「富不忘本」的典範。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03648"/>
              <wp:effectExtent l="0" t="0" r="0" b="0"/>
              <wp:docPr id="1" name="IMG_6a47e4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2/m\b83b64bb-cf22-4129-92ad-648b5a15cf2c.jpg"/>
                      <pic:cNvPicPr/>
                    </pic:nvPicPr>
                    <pic:blipFill>
                      <a:blip xmlns:r="http://schemas.openxmlformats.org/officeDocument/2006/relationships" r:embed="Re51b6bd0768243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03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51b6bd0768243e9" /></Relationships>
</file>