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7afcf9f29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電機專題成果展逾50組爭艷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國禎淡水校園報導】電機系於12日在新工學大樓中庭舉行專題成果展，凡修習專題實驗之學生皆組隊參加發表專題研究成果，現場約50多組爭相向教師評審團展示成果，如機器人、機器手臂、無人飛行空拍機、手機APP開發軟體、壁報論文等多樣性的研究內容，吸引2百人次參觀，現場還有闖關抽獎活動增加觀賞樂趣。電機三梁馨文表示，看完展覽之後不僅有助於自己未來選實驗室，也了解未來想發展的目標。</w:t>
          <w:br/>
        </w:r>
      </w:r>
    </w:p>
  </w:body>
</w:document>
</file>