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2cf197d2b47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蘇文玲任職經濟部中小企業處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78年合作經濟系（現產經系前身）畢業的蘇文玲，現任職經濟部中小企業處組長，曾以公費到美國懷俄明大學修習國際貿易碩士，日前回到母校訪視育成中心。她鼓勵學弟妹，得失心不要太重，家庭經濟允許下，能直接進修最好；如果不能，先去找份公職，再利用政府公費出國進修也是不錯，政府對人才的培養都花費很大的心力，先工作再進修，感覺會不一樣。（何純惠）</w:t>
          <w:br/>
        </w:r>
      </w:r>
    </w:p>
  </w:body>
</w:document>
</file>