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72acdfbf841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首屆青少年法律冬令營 快報名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浩鉻淡水校園】為推廣法學知識，本校工程法律研究發展中心將於明年2月9日在臺北校園舉辦「2015青少年法律冬令營」。為期4天的營隊聘請業界執業律師親自授課與講評，透過深入淺出的法律課程與法庭演練，訓練青少年法律的基本素養。
</w:t>
          <w:br/>
          <w:t>　中心主任范素玲表示，法律冬令營為首次舉辦，課程開設對象為國、高中生及大學生，以培養學生流利暢達的答辯技巧、思考邏輯及應變能力，同時提升學生資料搜集、製作報告與寫作能力為目標。
</w:t>
          <w:br/>
          <w:t>　即日起，開放報名（網址：https://GOO.GL/8Ga2Q），每人收費5,800元，五人以上團體報名，另享優惠價5,500元，詳情請參閱工程法律中心網站（http://www.constructionlaw.tku.edu.tw/）查詢。</w:t>
          <w:br/>
        </w:r>
      </w:r>
    </w:p>
  </w:body>
</w:document>
</file>