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25046fb57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自主學習 中國書法史讀書會 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【記者陳羿郿淡水校園】學生學習發展組25日舉行「學生學習社群期末成果分享會」，由17組參與同學分享其社群的讀書成果心得。配合活動，從22日開始，一連4天在新工學大樓3樓中庭舉辦海報聯展。
</w:t>
          <w:br/>
          <w:t>　學習與教學中心執行長游家政表示，「分享會的目的是希望學生能透過互相交流，彼此成長，藉此提升讀書風氣，讓同學能主動學習。」
</w:t>
          <w:br/>
          <w:t>　經過兩場次百花齊放的分享報告，評審一致認為榮獲優秀社群獎第一名的社群為文學院「中國書法史」，獲獎金一萬元。第二、第三名分別由工學院「行動裝置應用程式開發讀書會」、文學院「文學讀書會─俄羅斯中短篇小說」奪得，並各獲獎金八仟元與五仟元。
</w:t>
          <w:br/>
          <w:t>　評審之一銘傳大學教學暨學習資源中心主任王豐緒建議，可再擴展自主學習理念，並運用翻轉的概念。學發組組長黃儒傑表示，「各組表現都很精彩，希望同學肯定自己的表現。」
</w:t>
          <w:br/>
          <w:t>　「中國書法史」召集人中文碩二顏瑜表示，「非常感謝馬銘浩教授的指導，在過程中老師不僅教導及協助我們，且透過引導式的教學，讓同學自己探索，而不是立即給答案。我們會將一萬元獎金應用在讀書會上，在此領域更深入鑽研。」社群組員中文三陳韻心表示，「社群讓我們從書法史中來看歷史，也是為中國傳統開拓不同的面向，很開心評審對我們自主學習方面的肯定。」
</w:t>
          <w:br/>
          <w:t>　指導老師也非常關心學生表現，第二名指導老師資工系助理教授潘孟鉉，與第三名指導老師中文系助理教授黃文倩，均出席分享會，觀看各組學生發表。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2659d3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6aac20a9-abd6-42a7-9169-d13ca28d526f.jpg.jpg"/>
                      <pic:cNvPicPr/>
                    </pic:nvPicPr>
                    <pic:blipFill>
                      <a:blip xmlns:r="http://schemas.openxmlformats.org/officeDocument/2006/relationships" r:embed="Rae229567e2d7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229567e2d74bb4" /></Relationships>
</file>