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7fa5b6d6349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申請輔系或雙主修者眾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為培養第二專長，每年皆有不少同學申請修讀輔系或雙主修，今年也不例外，經教務處統計，本學年度共有451名同學通過申請，其中日間部有447名，夜間部有4名，申請通過總件數則略低於去年的514人。
</w:t>
          <w:br/>
          <w:t>
</w:t>
          <w:br/>
          <w:t>　今年共有377名同學申請修讀輔系，74名同學申請雙主修，修讀輔系者修完各輔系必修學分，將來畢業時畢業證書左下角可加蓋「已修讀某系為輔系」，雙主修者則會同時得到兩個學士學位，並在畢業證書上以學位並列的方式加以註明。
</w:t>
          <w:br/>
          <w:t>
</w:t>
          <w:br/>
          <w:t>　本次申請輔系及雙主修的名單中，同學以選修商管及外語學院課程最為熱門，其中在輔系部分，國貿系及日文系最受學生歡迎，分別都有六十三人選修做為輔系，位居各系之冠，企管系也有五十人申請修讀，可見未來從商及哈日風仍是同學最愛。
</w:t>
          <w:br/>
          <w:t>
</w:t>
          <w:br/>
          <w:t>　至於在雙主修部分，包括資管、企管、英文、日文、國貿及財金等六系皆有五人以上修讀，其中以企管系及財金系申請通過的件數為最多，分別各有十二人。
</w:t>
          <w:br/>
          <w:t>
</w:t>
          <w:br/>
          <w:t>　申請日文輔系的林怜妏（中文三）表示，選讀日文輔系純粹是因為興趣使然，只是申請前曾因可能會延畢而感到猶豫，但有感於前途遠比延畢所需面臨的窘境更為重要，因此才下定決心修讀。申請國貿輔系的賴莉婷（財金二）則抱持著不同的態度，她認為為了修輔系而延畢是不值得的，她表示，修讀輔系的重點應在於學到了什麼。
</w:t>
          <w:br/>
          <w:t>
</w:t>
          <w:br/>
          <w:t>　另外，大三時修讀資管輔系的林嘉哲（資圖四），由於自身對電腦極有興趣，且他認為自己未來可能不會從事圖書館業，於是決定在本學期繼續申請雙主修資管系。</w:t>
          <w:br/>
        </w:r>
      </w:r>
    </w:p>
  </w:body>
</w:document>
</file>