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38b61b71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中文系校友陳漢忠於加拿大出版詩文集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】中文系校友、旅居多倫多著名書法家陳漢忠熱心弘揚書法數十年，近日透過世界日報出版其新作《翰墨傳真詩文集》，該詩集大多以自撰詩為主，彙集其近十年詩作300首、百餘對聯及相關的詩詞講座，寫書法是陳漢忠生活中的重要一部分，「每天必得揮毫3小時。」陳漢忠自2003年起，擔任加拿大中國書法協會會長，長期在加拿大與世界各地推廣書法藝術。</w:t>
          <w:br/>
        </w:r>
      </w:r>
    </w:p>
  </w:body>
</w:document>
</file>