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37b68cd53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會計學士學位獲澳洲國際認證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產學合作再傳佳音！會計學系上月5日正式通過澳洲會計師公會對該系學士學位的國際認證，並將於28日在淡水漁人碼頭的福容飯店舉行正式授證典禮。屆時本訊息將以中英文新聞稿發布於臺灣、香港、大陸及其他相關地區。除有助於本校、商管學院及會計學系的國際曝光度及聲譽外，更有利提高招生吸睛度。
</w:t>
          <w:br/>
          <w:t>　澳洲會計師公會將於103學年度第二學期派國際會計專家到會計學系短期授課，輔導該系學生儘速考取澳洲會計師資格。會計系系主任張寶光表示，「澳洲會計師執照是全球認可的專業證照，擁有該執照可在全球各國執行業務，具有國際競爭優勢。考上該執照後，在臺灣只要通過審計學、稅務法規及商法3科考試，即可輕易地取得臺灣會計師的專業證書。所以在短期內本系的畢業學生即可擁有兩個會計師證照，有效強化畢業生的職場競爭力。」
</w:t>
          <w:br/>
          <w:t>　會計系未來將與澳洲會計師公會進行緊密的產學合作，開發學生赴澳洲、香港或其他國家實習的名額及機會，同時亦期望能參與更多的澳洲會計師活動，爭取更多實務研究專案的合作，強化會計系教師國際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ee077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0bd1a3f2-f16c-48ff-a81a-882b6c7f4c7f.jpg"/>
                      <pic:cNvPicPr/>
                    </pic:nvPicPr>
                    <pic:blipFill>
                      <a:blip xmlns:r="http://schemas.openxmlformats.org/officeDocument/2006/relationships" r:embed="R91f39e6b6c0f4b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ee60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358fe3ac-5180-45ac-9e5a-dd9ecc98b4f1.jpg"/>
                      <pic:cNvPicPr/>
                    </pic:nvPicPr>
                    <pic:blipFill>
                      <a:blip xmlns:r="http://schemas.openxmlformats.org/officeDocument/2006/relationships" r:embed="Rb1c36d4315a34c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f39e6b6c0f4b6e" /><Relationship Type="http://schemas.openxmlformats.org/officeDocument/2006/relationships/image" Target="/media/image2.bin" Id="Rb1c36d4315a34ce4" /></Relationships>
</file>