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740e8b2da48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全國13校陸生來校淡水行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上月28日，國際處舉辦在臺陸生「大陸學生淡水行」參訪活動，除了校園巡禮外並安排淡水景點參觀。儘管氣候不佳，仍有國內大專校院13所30位陸生來校，與本校10位陸生相見歡，而本校陸生、輔仁大學、文化大學則分享在臺的學習與生活經驗。國際事務副校長戴萬欽、商管學院院長邱建良、英文系主任蔡振興及財金系副教授林建志等人熱情款待之外，並回應他們欲報考本校相關研究所等問題諮詢。來自上海的銘傳大學財金四章婷珺表示，透過本次活動欣賞了淡水之美，而淡大依山傍水的環境，儘管在雨天仍有朦朧的美感，希望未來可以在淡大深造。</w:t>
          <w:br/>
        </w:r>
      </w:r>
    </w:p>
  </w:body>
</w:document>
</file>